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brune et fort nuancée allant de brun à brun-violet aux accents blanc crayeux</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modérée)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