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gris claire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 m²</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